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-810706</wp:posOffset>
            </wp:positionV>
            <wp:extent cx="7562335" cy="10398673"/>
            <wp:effectExtent l="0" t="0" r="635" b="3175"/>
            <wp:wrapNone/>
            <wp:docPr id="1" name="Рисунок 1" descr="D:\User\Рабочий стол\2018-06-20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18-06-20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736" cy="1040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9E8" w:rsidRDefault="00A239E8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1.9.1.Программа —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содержания программы, а также оценочных и методических материалов.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1.9.2.Учебный план — документ, который определяет перечень, трудоемкость, и распределение по периодам обучения учебного материала, иных видов учебной деятельности.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1.9.3.Направленность образования —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воспитанников и требования к результатам освоения  Программы.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1.10.Содержание образования по дополнительному образованию детей определяется дополнительными общеразвивающими программами, разрабатываемыми и реализуемыми МБДОУ самостоятельно, и должно содействовать взаимопониманию и сотрудничеству между участниками образовательных отношений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и их законных представителей на свободный выбор мнений и убеждений, обеспечивать развитие способностей детей, формирование и развитие</w:t>
      </w:r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личности в соответствии с принятыми в семье и обществе духовно-нравственными и социокультурными ценностями.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1.11.Дополнительная общеразвивающая программа — документ, отражающий концепцию педагога в соответствии с условиями, методами и технологиями достижения запланированных результатов; модель учебного курса, отражающая процесс взаимодействия педагога и ребенка, обоснование содержания и технологии передачи образования; программа, расширяющая одну из областей основного образования; индивидуальный образовательный маршрут ребенка, при прохождении которого он выйдет на определенный уровень образованности;</w:t>
      </w:r>
      <w:proofErr w:type="gramEnd"/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Цели и задачи, дополнительных общеразвивающих программ.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2.1.Цель Программы — обеспечение  обучения, воспитания, развития детей.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  содержание  дополнительной общеразвивающей программы должно соответствовать:</w:t>
      </w:r>
    </w:p>
    <w:p w:rsidR="0021501D" w:rsidRPr="0021501D" w:rsidRDefault="0021501D" w:rsidP="006C6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21501D" w:rsidRPr="0021501D" w:rsidRDefault="0021501D" w:rsidP="006C6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соответствующему уровню общего образования — дошкольное образование;</w:t>
      </w:r>
    </w:p>
    <w:p w:rsidR="0021501D" w:rsidRPr="0021501D" w:rsidRDefault="0021501D" w:rsidP="006C6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21501D" w:rsidRPr="0021501D" w:rsidRDefault="0021501D" w:rsidP="006C65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  (дифференцированного обучения, занятиях, конкурсах, соревнованиях, экскурсиях, походах, игровых образовательных ситуациях, играх,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ребенка);</w:t>
      </w:r>
      <w:proofErr w:type="gramEnd"/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быть направлено на решение следующих задач: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творческих способностей воспитанников;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культуры здорового и безопасного образа жизни, укрепление здоровья воспитанников;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духовно-нравственного, гражданско-патриотического, трудового воспитания воспитанников;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обеспечение необходимых условий для личностного развития, укрепление здоровья;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социализацию и адаптацию воспитанников к жизни в обществе;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воспитанников;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:rsidR="0021501D" w:rsidRPr="0021501D" w:rsidRDefault="0021501D" w:rsidP="006C65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педагога дополнительного образования с семьей.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III.    Структура дополнительной общеразвивающей программы.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3.1.Структура Программы выглядит следующим образом:</w:t>
      </w:r>
    </w:p>
    <w:p w:rsidR="0021501D" w:rsidRPr="00CC11A1" w:rsidRDefault="00CC11A1" w:rsidP="00CC11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1501D"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</w:t>
      </w:r>
    </w:p>
    <w:p w:rsidR="00CC11A1" w:rsidRPr="00CC11A1" w:rsidRDefault="00CC11A1" w:rsidP="00CC11A1">
      <w:pPr>
        <w:pStyle w:val="a3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CC11A1">
        <w:rPr>
          <w:rFonts w:ascii="Times New Roman" w:hAnsi="Times New Roman" w:cs="Times New Roman"/>
        </w:rPr>
        <w:t>2. Пояснительная записка</w:t>
      </w:r>
    </w:p>
    <w:p w:rsidR="00CC11A1" w:rsidRPr="00CC11A1" w:rsidRDefault="00CC11A1" w:rsidP="00CC11A1">
      <w:pPr>
        <w:pStyle w:val="a3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  <w:bCs/>
          <w:color w:val="000000"/>
        </w:rPr>
        <w:t xml:space="preserve">3. Программа дополнительного образования  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  <w:bCs/>
          <w:color w:val="000000"/>
        </w:rPr>
        <w:t>Цель программы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  <w:r w:rsidRPr="00CC11A1">
        <w:rPr>
          <w:rFonts w:ascii="Times New Roman" w:hAnsi="Times New Roman" w:cs="Times New Roman"/>
        </w:rPr>
        <w:t>Задачи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</w:rPr>
        <w:t>Принципы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CC11A1">
        <w:rPr>
          <w:rFonts w:ascii="Times New Roman" w:hAnsi="Times New Roman" w:cs="Times New Roman"/>
          <w:color w:val="000000"/>
        </w:rPr>
        <w:t>Этапы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CC11A1">
        <w:rPr>
          <w:rFonts w:ascii="Times New Roman" w:hAnsi="Times New Roman" w:cs="Times New Roman"/>
          <w:color w:val="000000"/>
        </w:rPr>
        <w:t>Содержание программы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CC11A1">
        <w:rPr>
          <w:rFonts w:ascii="Times New Roman" w:hAnsi="Times New Roman" w:cs="Times New Roman"/>
          <w:color w:val="000000"/>
        </w:rPr>
        <w:t>Технология программы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CC11A1">
        <w:rPr>
          <w:rFonts w:ascii="Times New Roman" w:hAnsi="Times New Roman" w:cs="Times New Roman"/>
          <w:bCs/>
          <w:color w:val="000000"/>
        </w:rPr>
        <w:t>Условия для занятий кружков и секций</w:t>
      </w:r>
    </w:p>
    <w:p w:rsidR="00CC11A1" w:rsidRPr="00CC11A1" w:rsidRDefault="00CC11A1" w:rsidP="00CC11A1">
      <w:pPr>
        <w:pStyle w:val="a3"/>
        <w:keepNext/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CC11A1">
        <w:rPr>
          <w:rFonts w:ascii="Times New Roman" w:hAnsi="Times New Roman" w:cs="Times New Roman"/>
          <w:bCs/>
        </w:rPr>
        <w:t>4.Условия реализации программы</w:t>
      </w:r>
    </w:p>
    <w:p w:rsidR="00CC11A1" w:rsidRPr="00CC11A1" w:rsidRDefault="00CC11A1" w:rsidP="00CC11A1">
      <w:pPr>
        <w:pStyle w:val="a3"/>
        <w:numPr>
          <w:ilvl w:val="0"/>
          <w:numId w:val="8"/>
        </w:numPr>
        <w:tabs>
          <w:tab w:val="left" w:pos="540"/>
        </w:tabs>
        <w:ind w:left="709" w:hanging="283"/>
        <w:outlineLvl w:val="0"/>
        <w:rPr>
          <w:rFonts w:ascii="Times New Roman" w:hAnsi="Times New Roman" w:cs="Times New Roman"/>
          <w:bCs/>
        </w:rPr>
      </w:pPr>
      <w:r w:rsidRPr="00CC11A1">
        <w:rPr>
          <w:rFonts w:ascii="Times New Roman" w:hAnsi="Times New Roman" w:cs="Times New Roman"/>
          <w:bCs/>
        </w:rPr>
        <w:t xml:space="preserve">    Методическое обеспечение</w:t>
      </w:r>
    </w:p>
    <w:p w:rsidR="00CC11A1" w:rsidRPr="00CC11A1" w:rsidRDefault="00CC11A1" w:rsidP="00CC11A1">
      <w:pPr>
        <w:pStyle w:val="a3"/>
        <w:numPr>
          <w:ilvl w:val="0"/>
          <w:numId w:val="8"/>
        </w:numPr>
        <w:tabs>
          <w:tab w:val="left" w:pos="540"/>
        </w:tabs>
        <w:ind w:left="709"/>
        <w:outlineLvl w:val="0"/>
        <w:rPr>
          <w:rFonts w:ascii="Times New Roman" w:hAnsi="Times New Roman" w:cs="Times New Roman"/>
          <w:bCs/>
          <w:iCs/>
        </w:rPr>
      </w:pPr>
      <w:r w:rsidRPr="00CC11A1">
        <w:rPr>
          <w:rFonts w:ascii="Times New Roman" w:hAnsi="Times New Roman" w:cs="Times New Roman"/>
          <w:bCs/>
          <w:iCs/>
        </w:rPr>
        <w:t xml:space="preserve">   Методы, приёмы и формы  учебно-воспитательного процесса</w:t>
      </w:r>
    </w:p>
    <w:p w:rsidR="00CC11A1" w:rsidRPr="00CC11A1" w:rsidRDefault="00CC11A1" w:rsidP="00CC11A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</w:rPr>
        <w:t>Материально-техническое и дидактическое обеспечение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tabs>
          <w:tab w:val="left" w:pos="9072"/>
        </w:tabs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</w:rPr>
        <w:t>Организационное обеспечение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C11A1">
        <w:rPr>
          <w:rFonts w:ascii="Times New Roman" w:hAnsi="Times New Roman" w:cs="Times New Roman"/>
          <w:bCs/>
          <w:iCs/>
        </w:rPr>
        <w:t>Ожидаемые результаты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tabs>
          <w:tab w:val="left" w:pos="540"/>
        </w:tabs>
        <w:outlineLvl w:val="0"/>
        <w:rPr>
          <w:rFonts w:ascii="Times New Roman" w:hAnsi="Times New Roman" w:cs="Times New Roman"/>
          <w:bCs/>
          <w:iCs/>
        </w:rPr>
      </w:pPr>
      <w:r w:rsidRPr="00CC11A1">
        <w:rPr>
          <w:rFonts w:ascii="Times New Roman" w:hAnsi="Times New Roman" w:cs="Times New Roman"/>
          <w:bCs/>
          <w:iCs/>
        </w:rPr>
        <w:t xml:space="preserve">   Оценка и анализ работ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tabs>
          <w:tab w:val="left" w:pos="540"/>
        </w:tabs>
        <w:outlineLvl w:val="0"/>
        <w:rPr>
          <w:rFonts w:ascii="Times New Roman" w:hAnsi="Times New Roman" w:cs="Times New Roman"/>
          <w:bCs/>
          <w:iCs/>
        </w:rPr>
      </w:pPr>
      <w:r w:rsidRPr="00CC11A1">
        <w:rPr>
          <w:rFonts w:ascii="Times New Roman" w:hAnsi="Times New Roman" w:cs="Times New Roman"/>
          <w:bCs/>
          <w:iCs/>
        </w:rPr>
        <w:t xml:space="preserve">   Формы подведения итогов</w:t>
      </w:r>
    </w:p>
    <w:p w:rsidR="00CC11A1" w:rsidRPr="00CC11A1" w:rsidRDefault="00CC11A1" w:rsidP="00CC11A1">
      <w:pPr>
        <w:pStyle w:val="a3"/>
        <w:numPr>
          <w:ilvl w:val="0"/>
          <w:numId w:val="3"/>
        </w:numPr>
        <w:tabs>
          <w:tab w:val="left" w:pos="540"/>
        </w:tabs>
        <w:outlineLvl w:val="0"/>
        <w:rPr>
          <w:rFonts w:ascii="Times New Roman" w:hAnsi="Times New Roman" w:cs="Times New Roman"/>
          <w:bCs/>
          <w:iCs/>
        </w:rPr>
      </w:pPr>
      <w:r w:rsidRPr="00CC11A1">
        <w:rPr>
          <w:rFonts w:ascii="Times New Roman" w:hAnsi="Times New Roman" w:cs="Times New Roman"/>
          <w:bCs/>
          <w:iCs/>
        </w:rPr>
        <w:t xml:space="preserve">  Контроль</w:t>
      </w:r>
      <w:r w:rsidRPr="00CC11A1">
        <w:rPr>
          <w:rFonts w:ascii="Times New Roman" w:hAnsi="Times New Roman" w:cs="Times New Roman"/>
          <w:bCs/>
          <w:iCs/>
          <w:u w:val="single"/>
        </w:rPr>
        <w:t xml:space="preserve"> </w:t>
      </w:r>
    </w:p>
    <w:p w:rsidR="00CC11A1" w:rsidRPr="00CC11A1" w:rsidRDefault="00CC11A1" w:rsidP="00CC11A1">
      <w:pPr>
        <w:pStyle w:val="a3"/>
        <w:tabs>
          <w:tab w:val="left" w:pos="540"/>
          <w:tab w:val="left" w:pos="8931"/>
        </w:tabs>
        <w:outlineLvl w:val="0"/>
        <w:rPr>
          <w:rFonts w:ascii="Times New Roman" w:hAnsi="Times New Roman" w:cs="Times New Roman"/>
          <w:bCs/>
        </w:rPr>
      </w:pPr>
      <w:r w:rsidRPr="00CC11A1">
        <w:rPr>
          <w:rFonts w:ascii="Times New Roman" w:hAnsi="Times New Roman" w:cs="Times New Roman"/>
          <w:bCs/>
        </w:rPr>
        <w:t>5.Литература</w:t>
      </w:r>
    </w:p>
    <w:p w:rsidR="00CC11A1" w:rsidRPr="0021501D" w:rsidRDefault="00CC11A1" w:rsidP="00CC11A1">
      <w:pPr>
        <w:pStyle w:val="a3"/>
        <w:tabs>
          <w:tab w:val="left" w:pos="540"/>
        </w:tabs>
        <w:outlineLvl w:val="0"/>
        <w:rPr>
          <w:rFonts w:ascii="Times New Roman" w:hAnsi="Times New Roman" w:cs="Times New Roman"/>
          <w:bCs/>
          <w:iCs/>
        </w:rPr>
      </w:pPr>
      <w:r w:rsidRPr="00CC11A1">
        <w:rPr>
          <w:rFonts w:ascii="Times New Roman" w:hAnsi="Times New Roman" w:cs="Times New Roman"/>
          <w:bCs/>
        </w:rPr>
        <w:t>6. Приложения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3.2.На титульном листе рекомендуется указывать: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образовательного учреждения;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где,  когда  и  кем  утверждена  Программа;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название Программы;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    детей;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   должность   автор</w:t>
      </w: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 Программы;</w:t>
      </w:r>
    </w:p>
    <w:p w:rsidR="0021501D" w:rsidRPr="0021501D" w:rsidRDefault="00CC11A1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="0021501D"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населенного  пункта,  в  котором реализуется Программа;</w:t>
      </w:r>
    </w:p>
    <w:p w:rsidR="0021501D" w:rsidRPr="0021501D" w:rsidRDefault="0021501D" w:rsidP="006C65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разработки Программы.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   пояснительной   записке   к   Программе следует раскрыть:</w:t>
      </w:r>
    </w:p>
    <w:p w:rsidR="0021501D" w:rsidRPr="0021501D" w:rsidRDefault="0021501D" w:rsidP="006C65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(туристско-краеведческая, физкультурно-спортивная, социально-педагогическая и др.);</w:t>
      </w:r>
    </w:p>
    <w:p w:rsidR="0021501D" w:rsidRPr="0021501D" w:rsidRDefault="0021501D" w:rsidP="006C65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новизну, актуальность, педагогическую целесообразность;</w:t>
      </w:r>
    </w:p>
    <w:p w:rsidR="0021501D" w:rsidRPr="0021501D" w:rsidRDefault="0021501D" w:rsidP="006C65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Программы;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– предполагаемый результат образовательного процесса, к которому должны быть направлены все усилия педагога.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отличительные особенности данной Программы от уже </w:t>
      </w: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  детей,  участвующих в реализации данной Программы, количество воспитанников в кружке, студии, их возрастные категории, а также продолжительность занятий, которые зависят от направленности дополнительных общеобразовательных программ и определяются локальным нормативным актом МБДОУ.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   реализации   Программы (продолжительность образовательного процесса, этапы);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режим занятий;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и способы определения их результативности;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    подведения     итогов    реализации    дополнительной образовательной    программы   (выставки,   фестивали,   соревнования, учебно-исследовательские конференции и т.д.).</w:t>
      </w:r>
    </w:p>
    <w:p w:rsidR="0021501D" w:rsidRPr="0021501D" w:rsidRDefault="0021501D" w:rsidP="006C652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характеристики, формы занятий (аудиторные и внеаудиторные), год обучения, психолого-педагогические особенности, количество занятий и учебных часов в неделю, количество учебных часов за год.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3.4.Учебный план   Программы может содержать перечень разделов, тем, количество часов по каждой теме с разбивкой на теоретические и практические виды занятий. 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3.5.Содержание   Программы,   возможно,   отразить   через  краткое  описание  тем  (теоретических  и практических видов занятий) и предполагает выделение в тексте разделов и </w:t>
      </w: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 Программы - (разработки  игр,  бесед, походов, экскурсий, конкурсов, и т.д.); рекомендаций  по  проведению практических работ,  дидактический    и    игровой    материалы.</w:t>
      </w:r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</w:t>
      </w:r>
      <w:proofErr w:type="gramEnd"/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3.7.Планируемые результаты — требования к знаниям и умениям, критерии оценки. Здесь оценивается эффективность выполнения программы. </w:t>
      </w: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необходимо дать характеристики знаний, умений, навыков по данному курсу; знание определяется в соответствии с теоретическими пунктами программы, умение — с практическими.</w:t>
      </w:r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программа рассчитана б</w:t>
      </w:r>
      <w:r w:rsidR="00CD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олее чем на 1 год, то</w:t>
      </w: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каждого года обучения определяются критерии оценки результатов.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обучения воспитанников по программе является: определенный объем знаний, умений и навыков, развитие способностей, повышение престижа кружков, студий, улучшение показателей адаптации в обществе, участие студий, кружков и его членов в массовых мероприятиях различного уровня: выставки, конкурсы, фестивали, соревнования, публикации.</w:t>
      </w:r>
      <w:proofErr w:type="gramEnd"/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proofErr w:type="gramStart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Программы может проводиться в разных формах: итоговое занятие, итоговый концерт, наблюдение за деятельностью детей, собеседование, олимпиада, конкурс, соревнование</w:t>
      </w:r>
      <w:r w:rsidR="00CD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выставка поделок…</w:t>
      </w: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3.8.Приводится список рекомендуемой и используемой литературы. Указываются: Ф.И.О. автора, заглавие, подзаголовок, составитель, место издания, издательство, год издания.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 Контроль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 Ответственность за полноту и качество разработки Программы возлагается на ответственных специалистов.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Pr="0021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Ответственность за полнотой реализации Программ возлагается на заведующего, старшего воспитателя.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Хранение программ</w:t>
      </w:r>
    </w:p>
    <w:p w:rsidR="00CD524E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Программы хранятся </w:t>
      </w:r>
      <w:r w:rsidR="00CD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старшего воспитателя</w:t>
      </w: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педагогов </w:t>
      </w:r>
    </w:p>
    <w:p w:rsidR="0021501D" w:rsidRPr="0021501D" w:rsidRDefault="0021501D" w:rsidP="006C6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78888"/>
          <w:sz w:val="24"/>
          <w:szCs w:val="24"/>
          <w:lang w:eastAsia="ru-RU"/>
        </w:rPr>
      </w:pPr>
      <w:r w:rsidRPr="00215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Программа хранится 3 года после истечения срока ее действия.</w:t>
      </w:r>
    </w:p>
    <w:p w:rsidR="00CA7053" w:rsidRPr="0021501D" w:rsidRDefault="00CA7053" w:rsidP="006C65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7053" w:rsidRPr="00215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7189"/>
    <w:multiLevelType w:val="multilevel"/>
    <w:tmpl w:val="D08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D5667"/>
    <w:multiLevelType w:val="hybridMultilevel"/>
    <w:tmpl w:val="F1C4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4DFA"/>
    <w:multiLevelType w:val="multilevel"/>
    <w:tmpl w:val="46CE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93B5E"/>
    <w:multiLevelType w:val="multilevel"/>
    <w:tmpl w:val="89F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C462C"/>
    <w:multiLevelType w:val="multilevel"/>
    <w:tmpl w:val="B16A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10E91"/>
    <w:multiLevelType w:val="hybridMultilevel"/>
    <w:tmpl w:val="48CE9136"/>
    <w:lvl w:ilvl="0" w:tplc="38E64834">
      <w:start w:val="65535"/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165E0F"/>
    <w:multiLevelType w:val="multilevel"/>
    <w:tmpl w:val="5888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371C2"/>
    <w:multiLevelType w:val="multilevel"/>
    <w:tmpl w:val="FEB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1D"/>
    <w:rsid w:val="0021501D"/>
    <w:rsid w:val="006C6529"/>
    <w:rsid w:val="00A239E8"/>
    <w:rsid w:val="00CA7053"/>
    <w:rsid w:val="00CC11A1"/>
    <w:rsid w:val="00CD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2018-06-20T08:40:00Z</cp:lastPrinted>
  <dcterms:created xsi:type="dcterms:W3CDTF">2018-06-20T08:42:00Z</dcterms:created>
  <dcterms:modified xsi:type="dcterms:W3CDTF">2018-06-20T08:42:00Z</dcterms:modified>
</cp:coreProperties>
</file>