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91" w:rsidRPr="00F51C91" w:rsidRDefault="00F51C91" w:rsidP="00F51C91">
      <w:pPr>
        <w:shd w:val="clear" w:color="auto" w:fill="FFFFFF"/>
        <w:spacing w:after="150"/>
        <w:jc w:val="center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bookmarkStart w:id="0" w:name="_GoBack"/>
      <w:bookmarkEnd w:id="0"/>
      <w:r w:rsidRPr="00F51C91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ПАМЯТКА НАСЕЛЕНИЮ </w:t>
      </w:r>
    </w:p>
    <w:p w:rsidR="00F51C91" w:rsidRPr="00F51C91" w:rsidRDefault="00F51C91" w:rsidP="00F51C91">
      <w:pPr>
        <w:shd w:val="clear" w:color="auto" w:fill="FFFFFF"/>
        <w:spacing w:after="150"/>
        <w:jc w:val="center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БЕЗОПАСНОСТЬ НА ВОДЕ 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ЗАПРЕЩАЕТСЯ: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Купание в местах, где выставлены щиты (аншлаги) с предупреждениями и запрещающими надписями.  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Купание в необорудованных, незнакомых местах.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Заплывать за буйки, обозначающие границы плавания.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 xml:space="preserve">Подплывать к моторным, парусным судам, весельным лодкам и другим </w:t>
      </w:r>
      <w:proofErr w:type="spellStart"/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плавсредствам</w:t>
      </w:r>
      <w:proofErr w:type="spellEnd"/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Прыгать в воду с катеров, лодок, причалов, а также сооружений, не приспособленных для этих целей.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Загрязнять и засорять   водоемы.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Распивать   спиртные напитки, купаться   в состоянии алкогольного опьянения.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 xml:space="preserve">Допускать в воде шалости, связанные с нырянием и захватом </w:t>
      </w:r>
      <w:proofErr w:type="gramStart"/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купающихся</w:t>
      </w:r>
      <w:proofErr w:type="gramEnd"/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Подавать крики ложной тревоги.</w:t>
      </w:r>
    </w:p>
    <w:p w:rsidR="00F51C91" w:rsidRPr="00F51C91" w:rsidRDefault="00F51C91" w:rsidP="00F51C91">
      <w:pPr>
        <w:numPr>
          <w:ilvl w:val="0"/>
          <w:numId w:val="1"/>
        </w:numPr>
        <w:shd w:val="clear" w:color="auto" w:fill="FFFFFF"/>
        <w:ind w:left="360" w:right="360"/>
        <w:jc w:val="both"/>
        <w:textAlignment w:val="baseline"/>
        <w:rPr>
          <w:rFonts w:ascii="inherit" w:eastAsia="Times New Roman" w:hAnsi="inherit" w:cs="Arial"/>
          <w:color w:val="474747"/>
          <w:sz w:val="21"/>
          <w:szCs w:val="21"/>
          <w:lang w:eastAsia="ru-RU"/>
        </w:rPr>
      </w:pPr>
      <w:r w:rsidRPr="00F51C91">
        <w:rPr>
          <w:rFonts w:ascii="inherit" w:eastAsia="Times New Roman" w:hAnsi="inherit" w:cs="Arial"/>
          <w:color w:val="474747"/>
          <w:sz w:val="21"/>
          <w:szCs w:val="21"/>
          <w:lang w:eastAsia="ru-RU"/>
        </w:rPr>
        <w:t>Плавать на досках, бревнах, лежаках, автомобильных камерах, надувных матрацах.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color w:val="474747"/>
          <w:sz w:val="21"/>
          <w:szCs w:val="21"/>
          <w:u w:val="single"/>
          <w:lang w:eastAsia="ru-RU"/>
        </w:rPr>
        <w:t xml:space="preserve">Каждый гражданин обязан оказать посильную помощь </w:t>
      </w:r>
      <w:proofErr w:type="gramStart"/>
      <w:r w:rsidRPr="00F51C91">
        <w:rPr>
          <w:rFonts w:ascii="Arial" w:eastAsia="Times New Roman" w:hAnsi="Arial" w:cs="Arial"/>
          <w:color w:val="474747"/>
          <w:sz w:val="21"/>
          <w:szCs w:val="21"/>
          <w:u w:val="single"/>
          <w:lang w:eastAsia="ru-RU"/>
        </w:rPr>
        <w:t>терпящему</w:t>
      </w:r>
      <w:proofErr w:type="gramEnd"/>
      <w:r w:rsidRPr="00F51C91">
        <w:rPr>
          <w:rFonts w:ascii="Arial" w:eastAsia="Times New Roman" w:hAnsi="Arial" w:cs="Arial"/>
          <w:color w:val="474747"/>
          <w:sz w:val="21"/>
          <w:szCs w:val="21"/>
          <w:u w:val="single"/>
          <w:lang w:eastAsia="ru-RU"/>
        </w:rPr>
        <w:t xml:space="preserve"> бедствие на воде.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Для того чтобы оказать помощь утопающему, необходимо хорошо плавать и нырять, знать и правильно применять приемы спасения, освобождения от захватов и буксировки пострадавшего, приемы оказания первой медицинской помощи.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Спасая человека на воде, нужно действовать обдуманно, осторожно, трезво оценивая сложившуюся ситуацию, не теряться в случае опасности.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Если вы видите, что не готовы к этому, лучше обратиться за помощью в соответствующие службы спасения: вызвать спасателей и скорую медицинскую помощь.</w:t>
      </w:r>
    </w:p>
    <w:p w:rsidR="00F51C91" w:rsidRPr="00F51C91" w:rsidRDefault="00F51C91" w:rsidP="00F51C91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F51C91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Телефон единой</w:t>
      </w:r>
      <w:r w:rsidRPr="00F51C91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  <w:r w:rsidRPr="00F51C91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службы спасения – 112</w:t>
      </w:r>
    </w:p>
    <w:p w:rsidR="00863818" w:rsidRDefault="00863818"/>
    <w:sectPr w:rsidR="00863818" w:rsidSect="0086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F543F"/>
    <w:multiLevelType w:val="multilevel"/>
    <w:tmpl w:val="585E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1"/>
    <w:rsid w:val="001B78B9"/>
    <w:rsid w:val="0046028F"/>
    <w:rsid w:val="00863818"/>
    <w:rsid w:val="00AF7DFC"/>
    <w:rsid w:val="00F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One_64</dc:creator>
  <cp:lastModifiedBy>User</cp:lastModifiedBy>
  <cp:revision>2</cp:revision>
  <dcterms:created xsi:type="dcterms:W3CDTF">2022-02-17T05:49:00Z</dcterms:created>
  <dcterms:modified xsi:type="dcterms:W3CDTF">2022-02-17T05:49:00Z</dcterms:modified>
</cp:coreProperties>
</file>