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C91" w:rsidRPr="00F51C91" w:rsidRDefault="00F51C91" w:rsidP="00F51C91">
      <w:pPr>
        <w:shd w:val="clear" w:color="auto" w:fill="FFFFFF"/>
        <w:spacing w:after="150"/>
        <w:jc w:val="center"/>
        <w:textAlignment w:val="baseline"/>
        <w:rPr>
          <w:rFonts w:ascii="Arial" w:eastAsia="Times New Roman" w:hAnsi="Arial" w:cs="Arial"/>
          <w:color w:val="474747"/>
          <w:sz w:val="21"/>
          <w:szCs w:val="21"/>
          <w:lang w:eastAsia="ru-RU"/>
        </w:rPr>
      </w:pPr>
      <w:bookmarkStart w:id="0" w:name="_GoBack"/>
      <w:bookmarkEnd w:id="0"/>
      <w:r w:rsidRPr="00F51C91">
        <w:rPr>
          <w:rFonts w:ascii="Arial" w:eastAsia="Times New Roman" w:hAnsi="Arial" w:cs="Arial"/>
          <w:b/>
          <w:bCs/>
          <w:color w:val="474747"/>
          <w:sz w:val="21"/>
          <w:lang w:eastAsia="ru-RU"/>
        </w:rPr>
        <w:t>ПАМЯТКА НАСЕЛЕНИЮ </w:t>
      </w:r>
    </w:p>
    <w:p w:rsidR="00F51C91" w:rsidRPr="00F51C91" w:rsidRDefault="00F51C91" w:rsidP="00F51C91">
      <w:pPr>
        <w:shd w:val="clear" w:color="auto" w:fill="FFFFFF"/>
        <w:spacing w:after="150"/>
        <w:jc w:val="center"/>
        <w:textAlignment w:val="baseline"/>
        <w:rPr>
          <w:rFonts w:ascii="Arial" w:eastAsia="Times New Roman" w:hAnsi="Arial" w:cs="Arial"/>
          <w:color w:val="474747"/>
          <w:sz w:val="21"/>
          <w:szCs w:val="21"/>
          <w:lang w:eastAsia="ru-RU"/>
        </w:rPr>
      </w:pPr>
      <w:r w:rsidRPr="00F51C91">
        <w:rPr>
          <w:rFonts w:ascii="Arial" w:eastAsia="Times New Roman" w:hAnsi="Arial" w:cs="Arial"/>
          <w:b/>
          <w:bCs/>
          <w:color w:val="474747"/>
          <w:sz w:val="21"/>
          <w:lang w:eastAsia="ru-RU"/>
        </w:rPr>
        <w:t>БЕЗОПАСНОСТЬ НА ВОДЕ </w:t>
      </w:r>
    </w:p>
    <w:p w:rsidR="00F51C91" w:rsidRPr="00F51C91" w:rsidRDefault="00F51C91" w:rsidP="00F51C91">
      <w:pPr>
        <w:shd w:val="clear" w:color="auto" w:fill="FFFFFF"/>
        <w:spacing w:after="150"/>
        <w:jc w:val="both"/>
        <w:textAlignment w:val="baseline"/>
        <w:rPr>
          <w:rFonts w:ascii="Arial" w:eastAsia="Times New Roman" w:hAnsi="Arial" w:cs="Arial"/>
          <w:color w:val="474747"/>
          <w:sz w:val="21"/>
          <w:szCs w:val="21"/>
          <w:lang w:eastAsia="ru-RU"/>
        </w:rPr>
      </w:pPr>
      <w:r w:rsidRPr="00F51C91">
        <w:rPr>
          <w:rFonts w:ascii="Arial" w:eastAsia="Times New Roman" w:hAnsi="Arial" w:cs="Arial"/>
          <w:b/>
          <w:bCs/>
          <w:color w:val="474747"/>
          <w:sz w:val="21"/>
          <w:lang w:eastAsia="ru-RU"/>
        </w:rPr>
        <w:t>ЗАПРЕЩАЕТСЯ:</w:t>
      </w:r>
    </w:p>
    <w:p w:rsidR="00F51C91" w:rsidRPr="00F51C91" w:rsidRDefault="00F51C91" w:rsidP="00F51C91">
      <w:pPr>
        <w:numPr>
          <w:ilvl w:val="0"/>
          <w:numId w:val="1"/>
        </w:numPr>
        <w:shd w:val="clear" w:color="auto" w:fill="FFFFFF"/>
        <w:ind w:left="360" w:right="360"/>
        <w:jc w:val="both"/>
        <w:textAlignment w:val="baseline"/>
        <w:rPr>
          <w:rFonts w:ascii="inherit" w:eastAsia="Times New Roman" w:hAnsi="inherit" w:cs="Arial"/>
          <w:color w:val="474747"/>
          <w:sz w:val="21"/>
          <w:szCs w:val="21"/>
          <w:lang w:eastAsia="ru-RU"/>
        </w:rPr>
      </w:pPr>
      <w:r w:rsidRPr="00F51C91">
        <w:rPr>
          <w:rFonts w:ascii="inherit" w:eastAsia="Times New Roman" w:hAnsi="inherit" w:cs="Arial"/>
          <w:color w:val="474747"/>
          <w:sz w:val="21"/>
          <w:szCs w:val="21"/>
          <w:lang w:eastAsia="ru-RU"/>
        </w:rPr>
        <w:t>Купание в местах, где выставлены щиты (аншлаги) с предупреждениями и запрещающими надписями.  </w:t>
      </w:r>
    </w:p>
    <w:p w:rsidR="00F51C91" w:rsidRPr="00F51C91" w:rsidRDefault="00F51C91" w:rsidP="00F51C91">
      <w:pPr>
        <w:numPr>
          <w:ilvl w:val="0"/>
          <w:numId w:val="1"/>
        </w:numPr>
        <w:shd w:val="clear" w:color="auto" w:fill="FFFFFF"/>
        <w:ind w:left="360" w:right="360"/>
        <w:jc w:val="both"/>
        <w:textAlignment w:val="baseline"/>
        <w:rPr>
          <w:rFonts w:ascii="inherit" w:eastAsia="Times New Roman" w:hAnsi="inherit" w:cs="Arial"/>
          <w:color w:val="474747"/>
          <w:sz w:val="21"/>
          <w:szCs w:val="21"/>
          <w:lang w:eastAsia="ru-RU"/>
        </w:rPr>
      </w:pPr>
      <w:r w:rsidRPr="00F51C91">
        <w:rPr>
          <w:rFonts w:ascii="inherit" w:eastAsia="Times New Roman" w:hAnsi="inherit" w:cs="Arial"/>
          <w:color w:val="474747"/>
          <w:sz w:val="21"/>
          <w:szCs w:val="21"/>
          <w:lang w:eastAsia="ru-RU"/>
        </w:rPr>
        <w:t>Купание в необорудованных, незнакомых местах.</w:t>
      </w:r>
    </w:p>
    <w:p w:rsidR="00F51C91" w:rsidRPr="00F51C91" w:rsidRDefault="00F51C91" w:rsidP="00F51C91">
      <w:pPr>
        <w:numPr>
          <w:ilvl w:val="0"/>
          <w:numId w:val="1"/>
        </w:numPr>
        <w:shd w:val="clear" w:color="auto" w:fill="FFFFFF"/>
        <w:ind w:left="360" w:right="360"/>
        <w:jc w:val="both"/>
        <w:textAlignment w:val="baseline"/>
        <w:rPr>
          <w:rFonts w:ascii="inherit" w:eastAsia="Times New Roman" w:hAnsi="inherit" w:cs="Arial"/>
          <w:color w:val="474747"/>
          <w:sz w:val="21"/>
          <w:szCs w:val="21"/>
          <w:lang w:eastAsia="ru-RU"/>
        </w:rPr>
      </w:pPr>
      <w:r w:rsidRPr="00F51C91">
        <w:rPr>
          <w:rFonts w:ascii="inherit" w:eastAsia="Times New Roman" w:hAnsi="inherit" w:cs="Arial"/>
          <w:color w:val="474747"/>
          <w:sz w:val="21"/>
          <w:szCs w:val="21"/>
          <w:lang w:eastAsia="ru-RU"/>
        </w:rPr>
        <w:t>Заплывать за буйки, обозначающие границы плавания.</w:t>
      </w:r>
    </w:p>
    <w:p w:rsidR="00F51C91" w:rsidRPr="00F51C91" w:rsidRDefault="00F51C91" w:rsidP="00F51C91">
      <w:pPr>
        <w:numPr>
          <w:ilvl w:val="0"/>
          <w:numId w:val="1"/>
        </w:numPr>
        <w:shd w:val="clear" w:color="auto" w:fill="FFFFFF"/>
        <w:ind w:left="360" w:right="360"/>
        <w:jc w:val="both"/>
        <w:textAlignment w:val="baseline"/>
        <w:rPr>
          <w:rFonts w:ascii="inherit" w:eastAsia="Times New Roman" w:hAnsi="inherit" w:cs="Arial"/>
          <w:color w:val="474747"/>
          <w:sz w:val="21"/>
          <w:szCs w:val="21"/>
          <w:lang w:eastAsia="ru-RU"/>
        </w:rPr>
      </w:pPr>
      <w:r w:rsidRPr="00F51C91">
        <w:rPr>
          <w:rFonts w:ascii="inherit" w:eastAsia="Times New Roman" w:hAnsi="inherit" w:cs="Arial"/>
          <w:color w:val="474747"/>
          <w:sz w:val="21"/>
          <w:szCs w:val="21"/>
          <w:lang w:eastAsia="ru-RU"/>
        </w:rPr>
        <w:t xml:space="preserve">Подплывать к моторным, парусным судам, весельным лодкам и другим </w:t>
      </w:r>
      <w:proofErr w:type="spellStart"/>
      <w:r w:rsidRPr="00F51C91">
        <w:rPr>
          <w:rFonts w:ascii="inherit" w:eastAsia="Times New Roman" w:hAnsi="inherit" w:cs="Arial"/>
          <w:color w:val="474747"/>
          <w:sz w:val="21"/>
          <w:szCs w:val="21"/>
          <w:lang w:eastAsia="ru-RU"/>
        </w:rPr>
        <w:t>плавсредствам</w:t>
      </w:r>
      <w:proofErr w:type="spellEnd"/>
      <w:r w:rsidRPr="00F51C91">
        <w:rPr>
          <w:rFonts w:ascii="inherit" w:eastAsia="Times New Roman" w:hAnsi="inherit" w:cs="Arial"/>
          <w:color w:val="474747"/>
          <w:sz w:val="21"/>
          <w:szCs w:val="21"/>
          <w:lang w:eastAsia="ru-RU"/>
        </w:rPr>
        <w:t>.</w:t>
      </w:r>
    </w:p>
    <w:p w:rsidR="00F51C91" w:rsidRPr="00F51C91" w:rsidRDefault="00F51C91" w:rsidP="00F51C91">
      <w:pPr>
        <w:numPr>
          <w:ilvl w:val="0"/>
          <w:numId w:val="1"/>
        </w:numPr>
        <w:shd w:val="clear" w:color="auto" w:fill="FFFFFF"/>
        <w:ind w:left="360" w:right="360"/>
        <w:jc w:val="both"/>
        <w:textAlignment w:val="baseline"/>
        <w:rPr>
          <w:rFonts w:ascii="inherit" w:eastAsia="Times New Roman" w:hAnsi="inherit" w:cs="Arial"/>
          <w:color w:val="474747"/>
          <w:sz w:val="21"/>
          <w:szCs w:val="21"/>
          <w:lang w:eastAsia="ru-RU"/>
        </w:rPr>
      </w:pPr>
      <w:r w:rsidRPr="00F51C91">
        <w:rPr>
          <w:rFonts w:ascii="inherit" w:eastAsia="Times New Roman" w:hAnsi="inherit" w:cs="Arial"/>
          <w:color w:val="474747"/>
          <w:sz w:val="21"/>
          <w:szCs w:val="21"/>
          <w:lang w:eastAsia="ru-RU"/>
        </w:rPr>
        <w:t>Прыгать в воду с катеров, лодок, причалов, а также сооружений, не приспособленных для этих целей.</w:t>
      </w:r>
    </w:p>
    <w:p w:rsidR="00F51C91" w:rsidRPr="00F51C91" w:rsidRDefault="00F51C91" w:rsidP="00F51C91">
      <w:pPr>
        <w:numPr>
          <w:ilvl w:val="0"/>
          <w:numId w:val="1"/>
        </w:numPr>
        <w:shd w:val="clear" w:color="auto" w:fill="FFFFFF"/>
        <w:ind w:left="360" w:right="360"/>
        <w:jc w:val="both"/>
        <w:textAlignment w:val="baseline"/>
        <w:rPr>
          <w:rFonts w:ascii="inherit" w:eastAsia="Times New Roman" w:hAnsi="inherit" w:cs="Arial"/>
          <w:color w:val="474747"/>
          <w:sz w:val="21"/>
          <w:szCs w:val="21"/>
          <w:lang w:eastAsia="ru-RU"/>
        </w:rPr>
      </w:pPr>
      <w:r w:rsidRPr="00F51C91">
        <w:rPr>
          <w:rFonts w:ascii="inherit" w:eastAsia="Times New Roman" w:hAnsi="inherit" w:cs="Arial"/>
          <w:color w:val="474747"/>
          <w:sz w:val="21"/>
          <w:szCs w:val="21"/>
          <w:lang w:eastAsia="ru-RU"/>
        </w:rPr>
        <w:t>Загрязнять и засорять   водоемы.</w:t>
      </w:r>
    </w:p>
    <w:p w:rsidR="00F51C91" w:rsidRPr="00F51C91" w:rsidRDefault="00F51C91" w:rsidP="00F51C91">
      <w:pPr>
        <w:numPr>
          <w:ilvl w:val="0"/>
          <w:numId w:val="1"/>
        </w:numPr>
        <w:shd w:val="clear" w:color="auto" w:fill="FFFFFF"/>
        <w:ind w:left="360" w:right="360"/>
        <w:jc w:val="both"/>
        <w:textAlignment w:val="baseline"/>
        <w:rPr>
          <w:rFonts w:ascii="inherit" w:eastAsia="Times New Roman" w:hAnsi="inherit" w:cs="Arial"/>
          <w:color w:val="474747"/>
          <w:sz w:val="21"/>
          <w:szCs w:val="21"/>
          <w:lang w:eastAsia="ru-RU"/>
        </w:rPr>
      </w:pPr>
      <w:r w:rsidRPr="00F51C91">
        <w:rPr>
          <w:rFonts w:ascii="inherit" w:eastAsia="Times New Roman" w:hAnsi="inherit" w:cs="Arial"/>
          <w:color w:val="474747"/>
          <w:sz w:val="21"/>
          <w:szCs w:val="21"/>
          <w:lang w:eastAsia="ru-RU"/>
        </w:rPr>
        <w:t>Распивать   спиртные напитки, купаться   в состоянии алкогольного опьянения.</w:t>
      </w:r>
    </w:p>
    <w:p w:rsidR="00F51C91" w:rsidRPr="00F51C91" w:rsidRDefault="00F51C91" w:rsidP="00F51C91">
      <w:pPr>
        <w:numPr>
          <w:ilvl w:val="0"/>
          <w:numId w:val="1"/>
        </w:numPr>
        <w:shd w:val="clear" w:color="auto" w:fill="FFFFFF"/>
        <w:ind w:left="360" w:right="360"/>
        <w:jc w:val="both"/>
        <w:textAlignment w:val="baseline"/>
        <w:rPr>
          <w:rFonts w:ascii="inherit" w:eastAsia="Times New Roman" w:hAnsi="inherit" w:cs="Arial"/>
          <w:color w:val="474747"/>
          <w:sz w:val="21"/>
          <w:szCs w:val="21"/>
          <w:lang w:eastAsia="ru-RU"/>
        </w:rPr>
      </w:pPr>
      <w:r w:rsidRPr="00F51C91">
        <w:rPr>
          <w:rFonts w:ascii="inherit" w:eastAsia="Times New Roman" w:hAnsi="inherit" w:cs="Arial"/>
          <w:color w:val="474747"/>
          <w:sz w:val="21"/>
          <w:szCs w:val="21"/>
          <w:lang w:eastAsia="ru-RU"/>
        </w:rPr>
        <w:t xml:space="preserve">Допускать в воде шалости, связанные с нырянием и захватом </w:t>
      </w:r>
      <w:proofErr w:type="gramStart"/>
      <w:r w:rsidRPr="00F51C91">
        <w:rPr>
          <w:rFonts w:ascii="inherit" w:eastAsia="Times New Roman" w:hAnsi="inherit" w:cs="Arial"/>
          <w:color w:val="474747"/>
          <w:sz w:val="21"/>
          <w:szCs w:val="21"/>
          <w:lang w:eastAsia="ru-RU"/>
        </w:rPr>
        <w:t>купающихся</w:t>
      </w:r>
      <w:proofErr w:type="gramEnd"/>
      <w:r w:rsidRPr="00F51C91">
        <w:rPr>
          <w:rFonts w:ascii="inherit" w:eastAsia="Times New Roman" w:hAnsi="inherit" w:cs="Arial"/>
          <w:color w:val="474747"/>
          <w:sz w:val="21"/>
          <w:szCs w:val="21"/>
          <w:lang w:eastAsia="ru-RU"/>
        </w:rPr>
        <w:t>.</w:t>
      </w:r>
    </w:p>
    <w:p w:rsidR="00F51C91" w:rsidRPr="00F51C91" w:rsidRDefault="00F51C91" w:rsidP="00F51C91">
      <w:pPr>
        <w:numPr>
          <w:ilvl w:val="0"/>
          <w:numId w:val="1"/>
        </w:numPr>
        <w:shd w:val="clear" w:color="auto" w:fill="FFFFFF"/>
        <w:ind w:left="360" w:right="360"/>
        <w:jc w:val="both"/>
        <w:textAlignment w:val="baseline"/>
        <w:rPr>
          <w:rFonts w:ascii="inherit" w:eastAsia="Times New Roman" w:hAnsi="inherit" w:cs="Arial"/>
          <w:color w:val="474747"/>
          <w:sz w:val="21"/>
          <w:szCs w:val="21"/>
          <w:lang w:eastAsia="ru-RU"/>
        </w:rPr>
      </w:pPr>
      <w:r w:rsidRPr="00F51C91">
        <w:rPr>
          <w:rFonts w:ascii="inherit" w:eastAsia="Times New Roman" w:hAnsi="inherit" w:cs="Arial"/>
          <w:color w:val="474747"/>
          <w:sz w:val="21"/>
          <w:szCs w:val="21"/>
          <w:lang w:eastAsia="ru-RU"/>
        </w:rPr>
        <w:t>Подавать крики ложной тревоги.</w:t>
      </w:r>
    </w:p>
    <w:p w:rsidR="00F51C91" w:rsidRPr="00F51C91" w:rsidRDefault="00F51C91" w:rsidP="00F51C91">
      <w:pPr>
        <w:numPr>
          <w:ilvl w:val="0"/>
          <w:numId w:val="1"/>
        </w:numPr>
        <w:shd w:val="clear" w:color="auto" w:fill="FFFFFF"/>
        <w:ind w:left="360" w:right="360"/>
        <w:jc w:val="both"/>
        <w:textAlignment w:val="baseline"/>
        <w:rPr>
          <w:rFonts w:ascii="inherit" w:eastAsia="Times New Roman" w:hAnsi="inherit" w:cs="Arial"/>
          <w:color w:val="474747"/>
          <w:sz w:val="21"/>
          <w:szCs w:val="21"/>
          <w:lang w:eastAsia="ru-RU"/>
        </w:rPr>
      </w:pPr>
      <w:r w:rsidRPr="00F51C91">
        <w:rPr>
          <w:rFonts w:ascii="inherit" w:eastAsia="Times New Roman" w:hAnsi="inherit" w:cs="Arial"/>
          <w:color w:val="474747"/>
          <w:sz w:val="21"/>
          <w:szCs w:val="21"/>
          <w:lang w:eastAsia="ru-RU"/>
        </w:rPr>
        <w:t>Плавать на досках, бревнах, лежаках, автомобильных камерах, надувных матрацах.</w:t>
      </w:r>
    </w:p>
    <w:p w:rsidR="00F51C91" w:rsidRPr="00F51C91" w:rsidRDefault="00F51C91" w:rsidP="00F51C91">
      <w:pPr>
        <w:shd w:val="clear" w:color="auto" w:fill="FFFFFF"/>
        <w:spacing w:after="150"/>
        <w:jc w:val="both"/>
        <w:textAlignment w:val="baseline"/>
        <w:rPr>
          <w:rFonts w:ascii="Arial" w:eastAsia="Times New Roman" w:hAnsi="Arial" w:cs="Arial"/>
          <w:color w:val="474747"/>
          <w:sz w:val="21"/>
          <w:szCs w:val="21"/>
          <w:lang w:eastAsia="ru-RU"/>
        </w:rPr>
      </w:pPr>
      <w:r w:rsidRPr="00F51C91">
        <w:rPr>
          <w:rFonts w:ascii="Arial" w:eastAsia="Times New Roman" w:hAnsi="Arial" w:cs="Arial"/>
          <w:color w:val="474747"/>
          <w:sz w:val="21"/>
          <w:szCs w:val="21"/>
          <w:u w:val="single"/>
          <w:lang w:eastAsia="ru-RU"/>
        </w:rPr>
        <w:t xml:space="preserve">Каждый гражданин обязан оказать посильную помощь </w:t>
      </w:r>
      <w:proofErr w:type="gramStart"/>
      <w:r w:rsidRPr="00F51C91">
        <w:rPr>
          <w:rFonts w:ascii="Arial" w:eastAsia="Times New Roman" w:hAnsi="Arial" w:cs="Arial"/>
          <w:color w:val="474747"/>
          <w:sz w:val="21"/>
          <w:szCs w:val="21"/>
          <w:u w:val="single"/>
          <w:lang w:eastAsia="ru-RU"/>
        </w:rPr>
        <w:t>терпящему</w:t>
      </w:r>
      <w:proofErr w:type="gramEnd"/>
      <w:r w:rsidRPr="00F51C91">
        <w:rPr>
          <w:rFonts w:ascii="Arial" w:eastAsia="Times New Roman" w:hAnsi="Arial" w:cs="Arial"/>
          <w:color w:val="474747"/>
          <w:sz w:val="21"/>
          <w:szCs w:val="21"/>
          <w:u w:val="single"/>
          <w:lang w:eastAsia="ru-RU"/>
        </w:rPr>
        <w:t xml:space="preserve"> бедствие на воде.</w:t>
      </w:r>
    </w:p>
    <w:p w:rsidR="00F51C91" w:rsidRPr="00F51C91" w:rsidRDefault="00F51C91" w:rsidP="00F51C91">
      <w:pPr>
        <w:shd w:val="clear" w:color="auto" w:fill="FFFFFF"/>
        <w:spacing w:after="150"/>
        <w:jc w:val="both"/>
        <w:textAlignment w:val="baseline"/>
        <w:rPr>
          <w:rFonts w:ascii="Arial" w:eastAsia="Times New Roman" w:hAnsi="Arial" w:cs="Arial"/>
          <w:color w:val="474747"/>
          <w:sz w:val="21"/>
          <w:szCs w:val="21"/>
          <w:lang w:eastAsia="ru-RU"/>
        </w:rPr>
      </w:pPr>
      <w:r w:rsidRPr="00F51C91">
        <w:rPr>
          <w:rFonts w:ascii="Arial" w:eastAsia="Times New Roman" w:hAnsi="Arial" w:cs="Arial"/>
          <w:color w:val="474747"/>
          <w:sz w:val="21"/>
          <w:szCs w:val="21"/>
          <w:lang w:eastAsia="ru-RU"/>
        </w:rPr>
        <w:t>Для того чтобы оказать помощь утопающему, необходимо хорошо плавать и нырять, знать и правильно применять приемы спасения, освобождения от захватов и буксировки пострадавшего, приемы оказания первой медицинской помощи.</w:t>
      </w:r>
    </w:p>
    <w:p w:rsidR="00F51C91" w:rsidRPr="00F51C91" w:rsidRDefault="00F51C91" w:rsidP="00F51C91">
      <w:pPr>
        <w:shd w:val="clear" w:color="auto" w:fill="FFFFFF"/>
        <w:spacing w:after="150"/>
        <w:jc w:val="both"/>
        <w:textAlignment w:val="baseline"/>
        <w:rPr>
          <w:rFonts w:ascii="Arial" w:eastAsia="Times New Roman" w:hAnsi="Arial" w:cs="Arial"/>
          <w:color w:val="474747"/>
          <w:sz w:val="21"/>
          <w:szCs w:val="21"/>
          <w:lang w:eastAsia="ru-RU"/>
        </w:rPr>
      </w:pPr>
      <w:r w:rsidRPr="00F51C91">
        <w:rPr>
          <w:rFonts w:ascii="Arial" w:eastAsia="Times New Roman" w:hAnsi="Arial" w:cs="Arial"/>
          <w:color w:val="474747"/>
          <w:sz w:val="21"/>
          <w:szCs w:val="21"/>
          <w:lang w:eastAsia="ru-RU"/>
        </w:rPr>
        <w:t>Спасая человека на воде, нужно действовать обдуманно, осторожно, трезво оценивая сложившуюся ситуацию, не теряться в случае опасности.</w:t>
      </w:r>
    </w:p>
    <w:p w:rsidR="00F51C91" w:rsidRPr="00F51C91" w:rsidRDefault="00F51C91" w:rsidP="00F51C91">
      <w:pPr>
        <w:shd w:val="clear" w:color="auto" w:fill="FFFFFF"/>
        <w:spacing w:after="150"/>
        <w:jc w:val="both"/>
        <w:textAlignment w:val="baseline"/>
        <w:rPr>
          <w:rFonts w:ascii="Arial" w:eastAsia="Times New Roman" w:hAnsi="Arial" w:cs="Arial"/>
          <w:color w:val="474747"/>
          <w:sz w:val="21"/>
          <w:szCs w:val="21"/>
          <w:lang w:eastAsia="ru-RU"/>
        </w:rPr>
      </w:pPr>
      <w:r w:rsidRPr="00F51C91">
        <w:rPr>
          <w:rFonts w:ascii="Arial" w:eastAsia="Times New Roman" w:hAnsi="Arial" w:cs="Arial"/>
          <w:color w:val="474747"/>
          <w:sz w:val="21"/>
          <w:szCs w:val="21"/>
          <w:lang w:eastAsia="ru-RU"/>
        </w:rPr>
        <w:t>Если вы видите, что не готовы к этому, лучше обратиться за помощью в соответствующие службы спасения: вызвать спасателей и скорую медицинскую помощь.</w:t>
      </w:r>
    </w:p>
    <w:p w:rsidR="00F51C91" w:rsidRPr="00F51C91" w:rsidRDefault="00F51C91" w:rsidP="00F51C91">
      <w:pPr>
        <w:shd w:val="clear" w:color="auto" w:fill="FFFFFF"/>
        <w:spacing w:after="150"/>
        <w:jc w:val="both"/>
        <w:textAlignment w:val="baseline"/>
        <w:rPr>
          <w:rFonts w:ascii="Arial" w:eastAsia="Times New Roman" w:hAnsi="Arial" w:cs="Arial"/>
          <w:color w:val="474747"/>
          <w:sz w:val="21"/>
          <w:szCs w:val="21"/>
          <w:lang w:eastAsia="ru-RU"/>
        </w:rPr>
      </w:pPr>
      <w:r w:rsidRPr="00F51C91">
        <w:rPr>
          <w:rFonts w:ascii="Arial" w:eastAsia="Times New Roman" w:hAnsi="Arial" w:cs="Arial"/>
          <w:b/>
          <w:bCs/>
          <w:color w:val="474747"/>
          <w:sz w:val="21"/>
          <w:lang w:eastAsia="ru-RU"/>
        </w:rPr>
        <w:t>Телефон единой</w:t>
      </w:r>
      <w:r w:rsidRPr="00F51C91">
        <w:rPr>
          <w:rFonts w:ascii="Arial" w:eastAsia="Times New Roman" w:hAnsi="Arial" w:cs="Arial"/>
          <w:color w:val="474747"/>
          <w:sz w:val="21"/>
          <w:szCs w:val="21"/>
          <w:lang w:eastAsia="ru-RU"/>
        </w:rPr>
        <w:t> </w:t>
      </w:r>
      <w:r w:rsidRPr="00F51C91">
        <w:rPr>
          <w:rFonts w:ascii="Arial" w:eastAsia="Times New Roman" w:hAnsi="Arial" w:cs="Arial"/>
          <w:b/>
          <w:bCs/>
          <w:color w:val="474747"/>
          <w:sz w:val="21"/>
          <w:lang w:eastAsia="ru-RU"/>
        </w:rPr>
        <w:t>службы спасения – 112</w:t>
      </w:r>
    </w:p>
    <w:p w:rsidR="00863818" w:rsidRDefault="00863818"/>
    <w:sectPr w:rsidR="00863818" w:rsidSect="00863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6F543F"/>
    <w:multiLevelType w:val="multilevel"/>
    <w:tmpl w:val="585E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C91"/>
    <w:rsid w:val="001B78B9"/>
    <w:rsid w:val="0046028F"/>
    <w:rsid w:val="00863818"/>
    <w:rsid w:val="00AF7DFC"/>
    <w:rsid w:val="00F5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1C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1C9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1C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1C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One_64</dc:creator>
  <cp:lastModifiedBy>User</cp:lastModifiedBy>
  <cp:revision>2</cp:revision>
  <dcterms:created xsi:type="dcterms:W3CDTF">2022-02-17T05:49:00Z</dcterms:created>
  <dcterms:modified xsi:type="dcterms:W3CDTF">2022-02-17T05:49:00Z</dcterms:modified>
</cp:coreProperties>
</file>